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ind w:left="0" w:hanging="0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32"/>
          <w:szCs w:val="32"/>
          <w:lang w:eastAsia="ru-RU"/>
        </w:rPr>
        <w:t xml:space="preserve">Извещение о возможности предоставления земельного участка Псковском районе  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аренду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земельного участка из земель населенных пунктов, </w:t>
      </w:r>
      <w:r>
        <w:rPr>
          <w:rFonts w:eastAsia="Times New Roman" w:cs="Times New Roman" w:ascii="Times New Roman" w:hAnsi="Times New Roman"/>
          <w:sz w:val="28"/>
          <w:szCs w:val="28"/>
          <w:lang w:eastAsia="ar-SA" w:bidi="ar-SA"/>
        </w:rPr>
        <w:t xml:space="preserve">в кадастровом квартале 60:18:0112601,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ориентировочной площадью 1756 кв. м</w:t>
      </w:r>
      <w:r>
        <w:rPr>
          <w:rFonts w:eastAsia="Times New Roman" w:cs="Times New Roman" w:ascii="Times New Roman" w:hAnsi="Times New Roman"/>
          <w:sz w:val="28"/>
          <w:szCs w:val="28"/>
          <w:lang w:eastAsia="ar-SA" w:bidi="ar-SA"/>
        </w:rPr>
        <w:t xml:space="preserve"> с местоположением: Псковская обл., Псковский р-н,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СП «Логозовская волость», д. Федоровщина, 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ar-SA" w:bidi="ar-SA"/>
        </w:rPr>
        <w:t xml:space="preserve">для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 ведения личного подсобного хозяйства.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 вправе подавать заявления о намерении участвовать в аукционе на право заключения договора аренды вышеуказанного земельного участка.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Граждане могут ознакомиться со схемами расположения земельных участков, в соответствии с которыми предстоит образовать земельные участки, в течение 30 календарных дней с даты публикации извещения с        09 ч.00 мин. до 13 ч.00 мин. и с 14 ч. 00мин. до18 ч.00 мин., по адресу: г.Псков, ул. Пароменская, д.21/33, тел. 8(8112) 298-215.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Заявления принимаются в течение 30 календарных дней с даты публикации извещения, с 09 ч. 00 мин. до 18 ч. 00 мин., по адресу:                     г. Псков, ул. Пароменская, д. 21/33, в канцелярии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Комитета по управлению государственным имуществом Псковской области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тел. 8(8112) 298-214.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Документы, формируемые заявителями при обращении в органы исполнительной власти, необходимо подписывать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b70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9355ab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355ab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atedisplaysingle" w:customStyle="1">
    <w:name w:val="date-display-single"/>
    <w:basedOn w:val="DefaultParagraphFont"/>
    <w:qFormat/>
    <w:rsid w:val="009355ab"/>
    <w:rPr/>
  </w:style>
  <w:style w:type="character" w:styleId="Strong">
    <w:name w:val="Strong"/>
    <w:basedOn w:val="DefaultParagraphFont"/>
    <w:uiPriority w:val="22"/>
    <w:qFormat/>
    <w:rsid w:val="009355ab"/>
    <w:rPr>
      <w:b/>
      <w:bCs/>
    </w:rPr>
  </w:style>
  <w:style w:type="character" w:styleId="Style13">
    <w:name w:val="Интернет-ссылка"/>
    <w:basedOn w:val="DefaultParagraphFont"/>
    <w:uiPriority w:val="99"/>
    <w:semiHidden/>
    <w:unhideWhenUsed/>
    <w:rsid w:val="009355ab"/>
    <w:rPr>
      <w:color w:val="0000FF"/>
      <w:u w:val="single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9355a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LibreOffice/7.0.4.2$Windows_X86_64 LibreOffice_project/dcf040e67528d9187c66b2379df5ea4407429775</Application>
  <AppVersion>15.0000</AppVersion>
  <Pages>1</Pages>
  <Words>238</Words>
  <Characters>1637</Characters>
  <CharactersWithSpaces>1901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2020-12-28T06:05:00Z</dcterms:created>
  <dc:creator>user</dc:creator>
  <dc:description/>
  <dc:language>ru-RU</dc:language>
  <cp:lastModifiedBy/>
  <cp:lastPrinted>2021-03-22T15:58:48Z</cp:lastPrinted>
  <dcterms:modified xsi:type="dcterms:W3CDTF">2021-03-22T15:59:00Z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