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EE" w:rsidRDefault="00FA55EE" w:rsidP="00FA55EE">
      <w:pPr>
        <w:pStyle w:val="a4"/>
        <w:spacing w:after="0" w:line="276" w:lineRule="auto"/>
        <w:jc w:val="center"/>
      </w:pPr>
      <w:r>
        <w:rPr>
          <w:rStyle w:val="a3"/>
          <w:sz w:val="26"/>
          <w:szCs w:val="26"/>
        </w:rPr>
        <w:t>Извещение о возможности предоставления земельного участка</w:t>
      </w:r>
    </w:p>
    <w:p w:rsidR="00FA55EE" w:rsidRDefault="00FA55EE" w:rsidP="00FA55EE">
      <w:pPr>
        <w:pStyle w:val="a4"/>
        <w:spacing w:after="0" w:line="276" w:lineRule="auto"/>
        <w:jc w:val="center"/>
      </w:pPr>
      <w:r>
        <w:rPr>
          <w:rStyle w:val="a3"/>
          <w:sz w:val="26"/>
          <w:szCs w:val="26"/>
        </w:rPr>
        <w:t>в Псковском районе</w:t>
      </w:r>
    </w:p>
    <w:p w:rsidR="00FA55EE" w:rsidRDefault="00FA55EE" w:rsidP="00FA55EE">
      <w:pPr>
        <w:pStyle w:val="a4"/>
        <w:spacing w:before="0" w:beforeAutospacing="0" w:after="0"/>
        <w:ind w:firstLine="709"/>
        <w:jc w:val="both"/>
      </w:pPr>
      <w:r>
        <w:rPr>
          <w:sz w:val="26"/>
          <w:szCs w:val="26"/>
        </w:rPr>
        <w:t xml:space="preserve">Комитет по управлению государственным имуществом Псковской области в соответствии со ст. 39.18 Земельного кодекса Российской Федерации извещает о возможности предоставления </w:t>
      </w:r>
      <w:r>
        <w:rPr>
          <w:b/>
          <w:bCs/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аренду </w:t>
      </w:r>
      <w:r>
        <w:rPr>
          <w:sz w:val="26"/>
          <w:szCs w:val="26"/>
        </w:rPr>
        <w:t xml:space="preserve">земельного участка </w:t>
      </w:r>
      <w:r>
        <w:rPr>
          <w:color w:val="00000A"/>
          <w:sz w:val="26"/>
          <w:szCs w:val="26"/>
        </w:rPr>
        <w:t xml:space="preserve">из земель населенных пунктов </w:t>
      </w:r>
      <w:r>
        <w:rPr>
          <w:sz w:val="26"/>
          <w:szCs w:val="26"/>
        </w:rPr>
        <w:t>с местоположением: Псковская обл., Псковский р-н, СП «Писковичская волость», д. Лухново, ориентировочной площадью 1500 кв.м., для индивидуального жилищного строительства.</w:t>
      </w:r>
    </w:p>
    <w:p w:rsidR="00FA55EE" w:rsidRDefault="00FA55EE" w:rsidP="00FA55EE">
      <w:pPr>
        <w:pStyle w:val="a4"/>
        <w:spacing w:before="0" w:beforeAutospacing="0" w:after="0"/>
        <w:ind w:firstLine="709"/>
        <w:jc w:val="both"/>
      </w:pPr>
      <w:r>
        <w:rPr>
          <w:sz w:val="26"/>
          <w:szCs w:val="26"/>
        </w:rPr>
        <w:t xml:space="preserve">Согласно Геоинформационному порталу Псковской области и публичной кадастровой карте земельный участок расположен в границах зоны с особыми условиями использования территории: зона с особыми условиями использования территорий ВЛ 10 кВ фидер </w:t>
      </w:r>
      <w:r>
        <w:rPr>
          <w:color w:val="000000"/>
          <w:sz w:val="26"/>
          <w:szCs w:val="26"/>
        </w:rPr>
        <w:t>282-37</w:t>
      </w:r>
      <w:r>
        <w:rPr>
          <w:sz w:val="26"/>
          <w:szCs w:val="26"/>
        </w:rPr>
        <w:t xml:space="preserve"> в административных границах Псковского района Псковской области (реестровый номер 60:18-6.607); Зона с особыми условиями использования территории ВЛ-10 кВ фидер </w:t>
      </w:r>
      <w:r>
        <w:rPr>
          <w:color w:val="000000"/>
          <w:sz w:val="26"/>
          <w:szCs w:val="26"/>
        </w:rPr>
        <w:t>282-37</w:t>
      </w:r>
      <w:r>
        <w:rPr>
          <w:sz w:val="26"/>
          <w:szCs w:val="26"/>
        </w:rPr>
        <w:t xml:space="preserve"> в административных границах Псковского района Псковской области (реестровый номер 60:00-6.154). </w:t>
      </w:r>
    </w:p>
    <w:p w:rsidR="00FA55EE" w:rsidRDefault="00FA55EE" w:rsidP="00FA55EE">
      <w:pPr>
        <w:pStyle w:val="a4"/>
        <w:spacing w:before="0" w:beforeAutospacing="0" w:after="0"/>
        <w:ind w:firstLine="709"/>
        <w:jc w:val="both"/>
      </w:pPr>
      <w:r>
        <w:rPr>
          <w:sz w:val="26"/>
          <w:szCs w:val="26"/>
        </w:rPr>
        <w:t>Ограничения использования испрашиваемого земельного участка установлены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FA55EE" w:rsidRDefault="00FA55EE" w:rsidP="00FA55EE">
      <w:pPr>
        <w:pStyle w:val="a4"/>
        <w:spacing w:before="0" w:beforeAutospacing="0" w:after="0"/>
        <w:ind w:firstLine="709"/>
        <w:jc w:val="both"/>
      </w:pPr>
      <w:r>
        <w:rPr>
          <w:sz w:val="26"/>
          <w:szCs w:val="26"/>
        </w:rPr>
        <w:t>Лица, заинтересованные в предоставлении вышеуказанного земельного участка, в течение 30 дней со дня опубликования настоящего извещения вправе подавать заявление о намерении участвовать в аукционе на право заключения договора аренды данного земельного участка (далее - Заявление).</w:t>
      </w:r>
    </w:p>
    <w:p w:rsidR="00FA55EE" w:rsidRDefault="00FA55EE" w:rsidP="00FA55EE">
      <w:pPr>
        <w:pStyle w:val="a4"/>
        <w:spacing w:before="0" w:beforeAutospacing="0" w:after="0"/>
        <w:ind w:firstLine="709"/>
        <w:jc w:val="both"/>
      </w:pPr>
      <w:r>
        <w:rPr>
          <w:sz w:val="26"/>
          <w:szCs w:val="26"/>
        </w:rPr>
        <w:t>Граждане могут ознакомиться со схемой расположения земельного участка, в соответствии с которой предстоит образовать данный земельный участок в течение 30 календарных дней с даты публикации извещения с 09 ч. 00 мин. до 18 ч. 00 мин., по адресу: г. Псков, ул. Пароменская, д. 21/33, тел. 8 (8112) 298-211.</w:t>
      </w:r>
    </w:p>
    <w:p w:rsidR="00FA55EE" w:rsidRDefault="00FA55EE" w:rsidP="00FA55EE">
      <w:pPr>
        <w:pStyle w:val="a4"/>
        <w:spacing w:before="0" w:beforeAutospacing="0" w:after="0"/>
        <w:ind w:firstLine="709"/>
        <w:jc w:val="both"/>
      </w:pPr>
      <w:r>
        <w:rPr>
          <w:sz w:val="26"/>
          <w:szCs w:val="26"/>
        </w:rPr>
        <w:t>Заявления принимаются в течение 30 календарных дней с даты публикации извещения, с 09 ч. 00 мин. до 18 ч. 00 мин., по адресу: г. Псков, ул. Пароменская, д. 21/33, в канцелярии Комитета по управлению государственным имуществом Псковской области, тел. 8 (8112) 298-214.</w:t>
      </w:r>
    </w:p>
    <w:p w:rsidR="00FA55EE" w:rsidRDefault="00FA55EE" w:rsidP="00FA55EE">
      <w:pPr>
        <w:pStyle w:val="a4"/>
        <w:spacing w:before="0" w:beforeAutospacing="0" w:after="0"/>
        <w:ind w:firstLine="709"/>
        <w:jc w:val="both"/>
      </w:pPr>
      <w:r>
        <w:rPr>
          <w:sz w:val="26"/>
          <w:szCs w:val="26"/>
        </w:rPr>
        <w:t>При обращении заявителей в органы исполнительной власти в электронной форме, документы, формируемые заявителями при обращении, также подписываются усиленной квалифицированной электронной подписью. Формирование (подписание) электронных документов должно осуществляться с использованием сертифицированных средств защиты информации. Заявление должно быть оформлено в виде отдельного файла с отсоединенной электронной подписью. В случае если заявление содержит несколько вложений, каждый вложенный файл должен быть подписан электронной подписью».</w:t>
      </w:r>
    </w:p>
    <w:p w:rsidR="00FA55EE" w:rsidRDefault="00FA55EE" w:rsidP="00FA55EE">
      <w:pPr>
        <w:pStyle w:val="a4"/>
        <w:spacing w:after="0"/>
        <w:ind w:firstLine="709"/>
        <w:jc w:val="both"/>
      </w:pPr>
      <w:r>
        <w:rPr>
          <w:sz w:val="26"/>
          <w:szCs w:val="26"/>
        </w:rPr>
        <w:t>Дата опубликования (обнародования) из</w:t>
      </w:r>
      <w:r>
        <w:rPr>
          <w:color w:val="000000"/>
          <w:sz w:val="26"/>
          <w:szCs w:val="26"/>
        </w:rPr>
        <w:t>вещения «17» марта 2021 г.</w:t>
      </w:r>
    </w:p>
    <w:p w:rsidR="00FA55EE" w:rsidRDefault="00FA55EE" w:rsidP="00FA55EE">
      <w:pPr>
        <w:pStyle w:val="a4"/>
        <w:spacing w:after="0" w:line="276" w:lineRule="auto"/>
        <w:ind w:firstLine="709"/>
        <w:jc w:val="both"/>
      </w:pPr>
    </w:p>
    <w:p w:rsidR="00FA55EE" w:rsidRDefault="00FA55EE" w:rsidP="00FA55EE">
      <w:pPr>
        <w:pStyle w:val="a4"/>
        <w:spacing w:after="0" w:line="276" w:lineRule="auto"/>
        <w:ind w:firstLine="709"/>
      </w:pPr>
    </w:p>
    <w:p w:rsidR="00FA55EE" w:rsidRDefault="00FA55EE" w:rsidP="00FA55EE">
      <w:pPr>
        <w:pStyle w:val="a4"/>
        <w:spacing w:after="0" w:line="276" w:lineRule="auto"/>
      </w:pPr>
      <w:r>
        <w:rPr>
          <w:rStyle w:val="a3"/>
          <w:b w:val="0"/>
          <w:bCs w:val="0"/>
          <w:sz w:val="16"/>
          <w:szCs w:val="16"/>
        </w:rPr>
        <w:t>Исп.: М.В. Смирнов, тел. 298-211</w:t>
      </w:r>
    </w:p>
    <w:p w:rsidR="00BF5EF5" w:rsidRDefault="00BF5EF5"/>
    <w:sectPr w:rsidR="00BF5EF5" w:rsidSect="00BF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A55EE"/>
    <w:rsid w:val="00273DD6"/>
    <w:rsid w:val="00867BA8"/>
    <w:rsid w:val="009A5503"/>
    <w:rsid w:val="00B86F3C"/>
    <w:rsid w:val="00BF5EF5"/>
    <w:rsid w:val="00FA5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55EE"/>
    <w:rPr>
      <w:b/>
      <w:bCs/>
    </w:rPr>
  </w:style>
  <w:style w:type="paragraph" w:styleId="a4">
    <w:name w:val="Normal (Web)"/>
    <w:basedOn w:val="a"/>
    <w:uiPriority w:val="99"/>
    <w:semiHidden/>
    <w:unhideWhenUsed/>
    <w:rsid w:val="00FA55E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2021-03-16T11:48:00Z</dcterms:created>
  <dcterms:modified xsi:type="dcterms:W3CDTF">2021-03-16T11:48:00Z</dcterms:modified>
</cp:coreProperties>
</file>